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F62" w:rsidRDefault="00065F62" w:rsidP="00065F62">
      <w:pPr>
        <w:pStyle w:val="2"/>
        <w:spacing w:before="0" w:after="0" w:line="240" w:lineRule="auto"/>
        <w:jc w:val="center"/>
        <w:rPr>
          <w:rFonts w:ascii="宋体" w:eastAsia="宋体" w:hAnsi="宋体" w:cs="Arial" w:hint="eastAsia"/>
          <w:color w:val="000000"/>
          <w:kern w:val="44"/>
          <w:sz w:val="36"/>
          <w:szCs w:val="36"/>
        </w:rPr>
      </w:pPr>
      <w:bookmarkStart w:id="0" w:name="_Toc477821591"/>
      <w:bookmarkStart w:id="1" w:name="_GoBack"/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4.4</w:t>
      </w:r>
      <w:r>
        <w:rPr>
          <w:rFonts w:ascii="宋体" w:eastAsia="宋体" w:hAnsi="宋体" w:cs="Arial"/>
          <w:color w:val="000000"/>
          <w:kern w:val="44"/>
          <w:sz w:val="36"/>
          <w:szCs w:val="36"/>
        </w:rPr>
        <w:t xml:space="preserve"> </w:t>
      </w:r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警示标志和安全防护管理制度</w:t>
      </w:r>
      <w:bookmarkEnd w:id="0"/>
    </w:p>
    <w:bookmarkEnd w:id="1"/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065F62" w:rsidRDefault="00065F62" w:rsidP="00065F62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一、目的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为加强警示标志安全防护工作，保证安全工作的顺利进行特制定本制度。</w:t>
      </w:r>
    </w:p>
    <w:p w:rsidR="00065F62" w:rsidRDefault="00065F62" w:rsidP="00065F62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二、范围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适用于公司安全标志的管理</w:t>
      </w:r>
      <w:r>
        <w:rPr>
          <w:rFonts w:ascii="宋体" w:hAnsi="宋体" w:hint="eastAsia"/>
          <w:sz w:val="24"/>
        </w:rPr>
        <w:t>。</w:t>
      </w:r>
    </w:p>
    <w:p w:rsidR="00065F62" w:rsidRDefault="00065F62" w:rsidP="00065F62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三、内容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（一）安全标志牌的管理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1、现场应配备相应数量和种类的安全警示标志牌。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2、安全警示标志应设置在明显的地点，以便与作业人员和其他进入施工现场的人员易于看到。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3、各种安全标志设置后，未经主管负责人批准，不得擅自移动或拆除。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4、应设置专人负责设置安全警示标志，并定期对标牌、警示灯完好情况进行检查，发现残缺或毁坏的标志牌等要及时更新、更换。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5、要经常教育工作人员遵守安全警示标志牌要求，爱护安全标志牌，对破坏安全警示牌的行为要坚决制止，并按照公司相关制度进行处罚。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（二）安全警示标志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1、安全警示标志包括：安全色和安全标志。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2、安全色是指传递安全信息含义的颜色，包括红、蓝、黄色和绿色。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（1）红色：表示禁止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（2) 蓝色：表示指令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（3）黄色：表示提醒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（4）绿色：表示允许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3、对比色是使安全色更加醒目的反衬色，包括黑、白两种颜色。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4、安全标志的分类：禁止标志、警告标志、指令标志和提示标志四类。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（三）安全标志的使用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1、在进生产现场的大门入口，必须悬挂进入现场必须正确佩戴安全帽等标志牌。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2、具有火灾危险物质的场所，必须悬挂禁止吸烟等标志牌。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3、高处作业场所、深基坑周边等场所应悬挂当心坠落等标志牌。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4、在各种需要动火、焊接的场所，必须悬挂当心火灾等标志牌。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5、在脚手架、高处平台、地面的深坑等处，必须悬挂当心坠落等标志牌。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6、旋转的机械加工设备</w:t>
      </w:r>
      <w:proofErr w:type="gramStart"/>
      <w:r>
        <w:rPr>
          <w:rFonts w:ascii="宋体" w:hAnsi="宋体" w:hint="eastAsia"/>
          <w:sz w:val="24"/>
        </w:rPr>
        <w:t>旁必须</w:t>
      </w:r>
      <w:proofErr w:type="gramEnd"/>
      <w:r>
        <w:rPr>
          <w:rFonts w:ascii="宋体" w:hAnsi="宋体" w:hint="eastAsia"/>
          <w:sz w:val="24"/>
        </w:rPr>
        <w:t>悬挂当</w:t>
      </w:r>
      <w:proofErr w:type="gramStart"/>
      <w:r>
        <w:rPr>
          <w:rFonts w:ascii="宋体" w:hAnsi="宋体" w:hint="eastAsia"/>
          <w:sz w:val="24"/>
        </w:rPr>
        <w:t>心伤手</w:t>
      </w:r>
      <w:proofErr w:type="gramEnd"/>
      <w:r>
        <w:rPr>
          <w:rFonts w:ascii="宋体" w:hAnsi="宋体" w:hint="eastAsia"/>
          <w:sz w:val="24"/>
        </w:rPr>
        <w:t>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7、设备、线路检修、零部件更换，应在相应设施、设备、开关箱等附近悬挂禁止合闸等标志牌。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8、有坍塌危险的建筑物、构筑物、脚手架、设备、物料提升机等场所，必须悬挂当心坍塌等标志牌。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9、有危险的作业区必须悬挂禁止通行等标志牌。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10、专用的运输车道、作业场所的沟、坎、洞等地方，必须悬挂禁止靠近等标志牌。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11、在总配电房、总配电箱、各级开关箱等处必须悬挂当心触电等标志牌。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12、在通向紧急出口的通道、楼梯口、消防通道口、出入通口必须悬挂安全通道等标志牌。</w:t>
      </w: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065F62" w:rsidRDefault="00065F62" w:rsidP="00065F6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5"/>
        <w:gridCol w:w="4527"/>
      </w:tblGrid>
      <w:tr w:rsidR="00065F62" w:rsidTr="00A41342">
        <w:trPr>
          <w:trHeight w:val="851"/>
          <w:jc w:val="center"/>
        </w:trPr>
        <w:tc>
          <w:tcPr>
            <w:tcW w:w="4545" w:type="dxa"/>
            <w:vAlign w:val="center"/>
          </w:tcPr>
          <w:p w:rsidR="00065F62" w:rsidRDefault="00065F62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编制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  <w:tc>
          <w:tcPr>
            <w:tcW w:w="4527" w:type="dxa"/>
            <w:vAlign w:val="center"/>
          </w:tcPr>
          <w:p w:rsidR="00065F62" w:rsidRDefault="00065F62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审核批准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</w:tr>
    </w:tbl>
    <w:p w:rsidR="008F1029" w:rsidRPr="00F7041D" w:rsidRDefault="008F1029" w:rsidP="00F7041D"/>
    <w:sectPr w:rsidR="008F1029" w:rsidRPr="00F704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A7C"/>
    <w:rsid w:val="00053318"/>
    <w:rsid w:val="00065F62"/>
    <w:rsid w:val="002D37AE"/>
    <w:rsid w:val="002D61DD"/>
    <w:rsid w:val="003F6696"/>
    <w:rsid w:val="005C1BFB"/>
    <w:rsid w:val="00611309"/>
    <w:rsid w:val="00657B6D"/>
    <w:rsid w:val="00874A7C"/>
    <w:rsid w:val="008F1029"/>
    <w:rsid w:val="00A737DA"/>
    <w:rsid w:val="00AD79B1"/>
    <w:rsid w:val="00B338DC"/>
    <w:rsid w:val="00C167BF"/>
    <w:rsid w:val="00C173F5"/>
    <w:rsid w:val="00C52E5F"/>
    <w:rsid w:val="00CE0013"/>
    <w:rsid w:val="00D044EA"/>
    <w:rsid w:val="00D36AAC"/>
    <w:rsid w:val="00D57BA6"/>
    <w:rsid w:val="00E10582"/>
    <w:rsid w:val="00E212E3"/>
    <w:rsid w:val="00E460E6"/>
    <w:rsid w:val="00ED66A1"/>
    <w:rsid w:val="00ED798C"/>
    <w:rsid w:val="00F55DE6"/>
    <w:rsid w:val="00F7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5FEA1B-E593-4114-87B9-CEA5DD9D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A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74A7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874A7C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874A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657B6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57B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2018-08-08T03:51:00Z</dcterms:created>
  <dcterms:modified xsi:type="dcterms:W3CDTF">2018-08-08T03:51:00Z</dcterms:modified>
</cp:coreProperties>
</file>